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86" w:rsidRDefault="00332F86">
      <w:pPr>
        <w:rPr>
          <w:rFonts w:ascii="Arial" w:hAnsi="Arial" w:cs="Arial"/>
          <w:color w:val="6E6E6E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5760720" cy="1276876"/>
            <wp:effectExtent l="0" t="0" r="0" b="0"/>
            <wp:docPr id="1" name="Obrázek 1" descr="https://opvvv.msmt.cz/media/msmt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vvv.msmt.cz/media/msmt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86" w:rsidRPr="00332F86" w:rsidRDefault="00332F86">
      <w:pPr>
        <w:rPr>
          <w:rFonts w:ascii="Arial" w:hAnsi="Arial" w:cs="Arial"/>
          <w:shd w:val="clear" w:color="auto" w:fill="FFFFFF"/>
        </w:rPr>
      </w:pPr>
    </w:p>
    <w:p w:rsidR="009F79A2" w:rsidRPr="00332F86" w:rsidRDefault="00C5581C">
      <w:pPr>
        <w:rPr>
          <w:rFonts w:ascii="Arial" w:hAnsi="Arial" w:cs="Arial"/>
          <w:shd w:val="clear" w:color="auto" w:fill="FFFFFF"/>
        </w:rPr>
      </w:pPr>
      <w:r w:rsidRPr="00332F86">
        <w:rPr>
          <w:rFonts w:ascii="Arial" w:hAnsi="Arial" w:cs="Arial"/>
          <w:shd w:val="clear" w:color="auto" w:fill="FFFFFF"/>
        </w:rPr>
        <w:t>PROJEKT "MÍSTNÍ AKČNÍ PLÁN ROZVOJE VZDĚLÁVÁNÍ II PRO ORP LITVÍNOV"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(projekt č. CZ.02.3.68/0.0/0.0/17_047/0011095)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Žadatel: MAS Naděje o.p.s.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Partner: Město Litvínov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Jedná se o navazující projekt na projekt "MAP ORP Litvínov", který byl realizován v období od 09/2016 do 02/2018 Městem Litvínov.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V rámci tohoto projektu došlo k vytvoření komunikační platformy spolupráce mateřských a základních škol v území, mající vliv a zájem o rozvoj v oblasti vzdělávací politiky. Navazující projekt má tudíž za cíl prostřednictvím své strategie i nadále tuto oblast spolupráce a partnerství prohlubovat s důrazem na systémové řešení problémů, které je přímo spojují.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Cílem projektu je v návaznosti na problémy identifikované v projektu "MAP ORP Litvínov" realizovat navrhovaná opatření. Jedná se o: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• Modernizace infrastruktury pro základní vzdělání zaměřené na klíčové oblasti jako je čtenářská a matematická gramotnost, cizí jazyky, přírodní vědy, polytechnické vzdělávání a IT;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• Zvyšování kvalifikace a motivace pedagogů a ostatních pracovníků;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• Podpora ochoty zavádět inovativní postupy ve vzdělávání;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• Podpora kvalitního kariérového poradenství pro absolventy ZŠ;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• Zvyšování manažerských schopností ředitelů;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• Motivace učitelů k vlastnímu učení;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• Rozvoj klíčových kompetencí žáků (kompetence k učení, k řešení problémů, komunikativní, sociální, personální, občanská a pracovní kompetence);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• Zlepšení spolupráce škol s rodiči, zřizovateli škol, veřejností a zaměstnavateli;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• Posílení kapacit speciální pedagogiky;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• Podpora nabídky zájmového a neformálního vzdělávání včetně pohybových aktivit;</w:t>
      </w:r>
      <w:r w:rsidRPr="00332F86">
        <w:rPr>
          <w:rFonts w:ascii="Arial" w:hAnsi="Arial" w:cs="Arial"/>
        </w:rPr>
        <w:br/>
      </w:r>
      <w:r w:rsidRPr="00332F86">
        <w:rPr>
          <w:rFonts w:ascii="Arial" w:hAnsi="Arial" w:cs="Arial"/>
          <w:shd w:val="clear" w:color="auto" w:fill="FFFFFF"/>
        </w:rPr>
        <w:t>• Vznik a podpora komunikační platformy k setkávání, výměně zkušeností a příkladů dobré praxe.</w:t>
      </w:r>
    </w:p>
    <w:p w:rsidR="00C5581C" w:rsidRPr="00332F86" w:rsidRDefault="00C5581C">
      <w:pPr>
        <w:rPr>
          <w:rFonts w:ascii="Arial" w:hAnsi="Arial" w:cs="Arial"/>
          <w:shd w:val="clear" w:color="auto" w:fill="FFFFFF"/>
        </w:rPr>
      </w:pPr>
    </w:p>
    <w:p w:rsidR="00C5581C" w:rsidRPr="00332F86" w:rsidRDefault="00C5581C">
      <w:bookmarkStart w:id="0" w:name="_GoBack"/>
      <w:bookmarkEnd w:id="0"/>
    </w:p>
    <w:sectPr w:rsidR="00C5581C" w:rsidRPr="0033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1C"/>
    <w:rsid w:val="00320D24"/>
    <w:rsid w:val="00332F86"/>
    <w:rsid w:val="009F79A2"/>
    <w:rsid w:val="00C5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33E4"/>
  <w15:chartTrackingRefBased/>
  <w15:docId w15:val="{9DB9CD23-A8A6-40E4-B388-396E5509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Zavazalova Petra</dc:creator>
  <cp:keywords/>
  <dc:description/>
  <cp:lastModifiedBy>Kateřina Koželuhová</cp:lastModifiedBy>
  <cp:revision>2</cp:revision>
  <dcterms:created xsi:type="dcterms:W3CDTF">2021-03-17T09:32:00Z</dcterms:created>
  <dcterms:modified xsi:type="dcterms:W3CDTF">2021-03-17T09:32:00Z</dcterms:modified>
</cp:coreProperties>
</file>